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68CDF" w14:textId="26C86703" w:rsidR="004C4EBD" w:rsidRDefault="00294314">
      <w:pPr>
        <w:pStyle w:val="Heading1"/>
        <w:spacing w:line="240" w:lineRule="auto"/>
        <w:ind w:left="-630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 xml:space="preserve">4.1 </w:t>
      </w:r>
      <w:r w:rsidR="009E7FEA">
        <w:rPr>
          <w:sz w:val="36"/>
          <w:szCs w:val="36"/>
        </w:rPr>
        <w:t>CHỨC NĂNG KINH DOANH THIẾT YẾU</w:t>
      </w:r>
    </w:p>
    <w:p w14:paraId="43968CE0" w14:textId="382B7FD5" w:rsidR="004C4EBD" w:rsidRDefault="00D85A55">
      <w:pPr>
        <w:spacing w:before="200" w:after="200" w:line="240" w:lineRule="auto"/>
        <w:ind w:left="-630" w:right="-630"/>
        <w:rPr>
          <w:rFonts w:ascii="Lora" w:eastAsia="Lora" w:hAnsi="Lora" w:cs="Lora"/>
          <w:sz w:val="20"/>
          <w:szCs w:val="20"/>
        </w:rPr>
      </w:pPr>
      <w:r w:rsidRPr="00D85A55">
        <w:rPr>
          <w:rFonts w:ascii="Lora" w:eastAsia="Lora" w:hAnsi="Lora" w:cs="Lora"/>
          <w:sz w:val="20"/>
          <w:szCs w:val="20"/>
        </w:rPr>
        <w:t xml:space="preserve">Lập danh sách các </w:t>
      </w:r>
      <w:r w:rsidR="00BB6267">
        <w:rPr>
          <w:rFonts w:ascii="Lora" w:eastAsia="Lora" w:hAnsi="Lora" w:cs="Lora"/>
          <w:sz w:val="20"/>
          <w:szCs w:val="20"/>
        </w:rPr>
        <w:t>C</w:t>
      </w:r>
      <w:r w:rsidRPr="00D85A55">
        <w:rPr>
          <w:rFonts w:ascii="Lora" w:eastAsia="Lora" w:hAnsi="Lora" w:cs="Lora"/>
          <w:sz w:val="20"/>
          <w:szCs w:val="20"/>
        </w:rPr>
        <w:t xml:space="preserve">hức năng </w:t>
      </w:r>
      <w:r w:rsidR="00BB6267">
        <w:rPr>
          <w:rFonts w:ascii="Lora" w:eastAsia="Lora" w:hAnsi="Lora" w:cs="Lora"/>
          <w:sz w:val="20"/>
          <w:szCs w:val="20"/>
        </w:rPr>
        <w:t>K</w:t>
      </w:r>
      <w:r w:rsidRPr="00D85A55">
        <w:rPr>
          <w:rFonts w:ascii="Lora" w:eastAsia="Lora" w:hAnsi="Lora" w:cs="Lora"/>
          <w:sz w:val="20"/>
          <w:szCs w:val="20"/>
        </w:rPr>
        <w:t xml:space="preserve">inh doanh </w:t>
      </w:r>
      <w:r w:rsidR="00BB6267">
        <w:rPr>
          <w:rFonts w:ascii="Lora" w:eastAsia="Lora" w:hAnsi="Lora" w:cs="Lora"/>
          <w:sz w:val="20"/>
          <w:szCs w:val="20"/>
        </w:rPr>
        <w:t>T</w:t>
      </w:r>
      <w:r w:rsidRPr="00D85A55">
        <w:rPr>
          <w:rFonts w:ascii="Lora" w:eastAsia="Lora" w:hAnsi="Lora" w:cs="Lora"/>
          <w:sz w:val="20"/>
          <w:szCs w:val="20"/>
        </w:rPr>
        <w:t>hiết yế</w:t>
      </w:r>
      <w:r w:rsidR="00A46B09">
        <w:rPr>
          <w:rFonts w:ascii="Lora" w:eastAsia="Lora" w:hAnsi="Lora" w:cs="Lora"/>
          <w:sz w:val="20"/>
          <w:szCs w:val="20"/>
        </w:rPr>
        <w:t xml:space="preserve">u mà doanh nghiệp </w:t>
      </w:r>
      <w:r w:rsidRPr="00D85A55">
        <w:rPr>
          <w:rFonts w:ascii="Lora" w:eastAsia="Lora" w:hAnsi="Lora" w:cs="Lora"/>
          <w:sz w:val="20"/>
          <w:szCs w:val="20"/>
        </w:rPr>
        <w:t>cần duy trì hoặc nhanh chóng khôi phục sau gián đoạn để tránh tổn thất hoặ</w:t>
      </w:r>
      <w:r w:rsidR="00A46B09">
        <w:rPr>
          <w:rFonts w:ascii="Lora" w:eastAsia="Lora" w:hAnsi="Lora" w:cs="Lora"/>
          <w:sz w:val="20"/>
          <w:szCs w:val="20"/>
        </w:rPr>
        <w:t>c</w:t>
      </w:r>
      <w:r w:rsidRPr="00D85A55">
        <w:rPr>
          <w:rFonts w:ascii="Lora" w:eastAsia="Lora" w:hAnsi="Lora" w:cs="Lora"/>
          <w:sz w:val="20"/>
          <w:szCs w:val="20"/>
        </w:rPr>
        <w:t xml:space="preserve"> thất bại</w:t>
      </w:r>
      <w:r>
        <w:rPr>
          <w:rFonts w:ascii="Lora" w:eastAsia="Lora" w:hAnsi="Lora" w:cs="Lora"/>
          <w:sz w:val="20"/>
          <w:szCs w:val="20"/>
        </w:rPr>
        <w:t>.</w:t>
      </w:r>
    </w:p>
    <w:tbl>
      <w:tblPr>
        <w:tblStyle w:val="a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4C4EBD" w14:paraId="43968CE4" w14:textId="77777777">
        <w:trPr>
          <w:trHeight w:val="1771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1" w14:textId="47163D2D" w:rsidR="0030192E" w:rsidRDefault="0030192E">
            <w:pPr>
              <w:spacing w:line="240" w:lineRule="auto"/>
              <w:ind w:left="60"/>
              <w:rPr>
                <w:rFonts w:ascii="Lora" w:eastAsia="Lora" w:hAnsi="Lora" w:cs="Lora"/>
                <w:b/>
              </w:rPr>
            </w:pPr>
            <w:r w:rsidRPr="0094201E">
              <w:rPr>
                <w:rFonts w:ascii="Lora" w:eastAsia="Lora" w:hAnsi="Lora" w:cs="Lora"/>
                <w:b/>
              </w:rPr>
              <w:t>Chức năng kinh doanh thiết yếu:</w:t>
            </w:r>
            <w:r w:rsidRPr="0030192E">
              <w:rPr>
                <w:rFonts w:ascii="Lora" w:eastAsia="Lora" w:hAnsi="Lora" w:cs="Lora"/>
                <w:sz w:val="20"/>
                <w:szCs w:val="20"/>
              </w:rPr>
              <w:br/>
              <w:t xml:space="preserve">Sản phẩm/dịch vụ </w:t>
            </w:r>
            <w:r>
              <w:rPr>
                <w:rFonts w:ascii="Lora" w:eastAsia="Lora" w:hAnsi="Lora" w:cs="Lora"/>
                <w:sz w:val="20"/>
                <w:szCs w:val="20"/>
              </w:rPr>
              <w:t>cốt lõi</w:t>
            </w:r>
            <w:r w:rsidRPr="0030192E">
              <w:rPr>
                <w:rFonts w:ascii="Lora" w:eastAsia="Lora" w:hAnsi="Lora" w:cs="Lora"/>
                <w:sz w:val="20"/>
                <w:szCs w:val="20"/>
              </w:rPr>
              <w:t xml:space="preserve"> tạo doanh thu hoặc phục vụ khách hàng là gì? Những quy trình nào cần thiết để vận hành và cung cấp sản phẩm/dịch vụ đó?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2" w14:textId="47C6169C" w:rsidR="004C4EBD" w:rsidRDefault="004F03DB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</w:rPr>
            </w:pPr>
            <w:r w:rsidRPr="0094201E">
              <w:rPr>
                <w:rFonts w:ascii="Lora" w:eastAsia="Lora" w:hAnsi="Lora" w:cs="Lora"/>
                <w:b/>
              </w:rPr>
              <w:t>Mức độ ưu tiên phục hồi:</w:t>
            </w:r>
            <w:r w:rsidRPr="004F03DB">
              <w:rPr>
                <w:rFonts w:ascii="Lora" w:eastAsia="Lora" w:hAnsi="Lora" w:cs="Lora"/>
                <w:sz w:val="20"/>
                <w:szCs w:val="20"/>
              </w:rPr>
              <w:br/>
              <w:t>Chức năng này quan trọng đến mức nào? Xem xét các thời điểm gián đoạn gây ảnh hưởng lớn hơn (ví dụ: mùa cao điểm, cuối tháng/quý…).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3" w14:textId="3E6E59C7" w:rsidR="004C4EBD" w:rsidRDefault="00F13F0F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</w:rPr>
            </w:pPr>
            <w:r w:rsidRPr="00F13F0F">
              <w:rPr>
                <w:rFonts w:ascii="Lora" w:eastAsia="Lora" w:hAnsi="Lora" w:cs="Lora"/>
                <w:b/>
              </w:rPr>
              <w:t>Mục tiêu thời gian phục hồi:</w:t>
            </w:r>
            <w:r w:rsidRPr="00F13F0F">
              <w:rPr>
                <w:rFonts w:ascii="Lora" w:eastAsia="Lora" w:hAnsi="Lora" w:cs="Lora"/>
                <w:sz w:val="20"/>
                <w:szCs w:val="20"/>
              </w:rPr>
              <w:br/>
              <w:t>Thời gian gián đoạn tối đa cho chức năng này là bao lâu trước khi gây ảnh hưởng đến hoạt động hoặc tài chính?</w:t>
            </w:r>
          </w:p>
        </w:tc>
      </w:tr>
      <w:tr w:rsidR="004C4EBD" w14:paraId="43968CEF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5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6" w14:textId="0F785B4A" w:rsidR="004C4EBD" w:rsidRDefault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43968CE7" w14:textId="723EC2A7" w:rsidR="004C4EBD" w:rsidRDefault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43968CE8" w14:textId="1D16FA3C" w:rsidR="004C4EBD" w:rsidRDefault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CE9" w14:textId="3C8720B8" w:rsidR="004C4EBD" w:rsidRDefault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EA" w14:textId="194D7B8D" w:rsidR="004C4EBD" w:rsidRDefault="0029431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&lt; 1 </w:t>
            </w:r>
            <w:r w:rsidR="003656A4">
              <w:rPr>
                <w:rFonts w:ascii="Lora" w:eastAsia="Lora" w:hAnsi="Lora" w:cs="Lora"/>
                <w:sz w:val="20"/>
                <w:szCs w:val="20"/>
              </w:rPr>
              <w:t>giờ</w:t>
            </w:r>
          </w:p>
          <w:p w14:paraId="43968CEB" w14:textId="0DABCAEE" w:rsidR="004C4EBD" w:rsidRDefault="0029431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1 - 8 </w:t>
            </w:r>
            <w:r w:rsidR="003656A4">
              <w:rPr>
                <w:rFonts w:ascii="Lora" w:eastAsia="Lora" w:hAnsi="Lora" w:cs="Lora"/>
                <w:sz w:val="20"/>
                <w:szCs w:val="20"/>
              </w:rPr>
              <w:t>giờ</w:t>
            </w:r>
          </w:p>
          <w:p w14:paraId="43968CEC" w14:textId="11BCC45C" w:rsidR="004C4EBD" w:rsidRDefault="0029431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8 - 24 </w:t>
            </w:r>
            <w:r w:rsidR="003656A4">
              <w:rPr>
                <w:rFonts w:ascii="Lora" w:eastAsia="Lora" w:hAnsi="Lora" w:cs="Lora"/>
                <w:sz w:val="20"/>
                <w:szCs w:val="20"/>
              </w:rPr>
              <w:t>giờ</w:t>
            </w:r>
          </w:p>
          <w:p w14:paraId="43968CED" w14:textId="54824BE0" w:rsidR="004C4EBD" w:rsidRDefault="0029431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24 - 72 </w:t>
            </w:r>
            <w:r w:rsidR="003656A4">
              <w:rPr>
                <w:rFonts w:ascii="Lora" w:eastAsia="Lora" w:hAnsi="Lora" w:cs="Lora"/>
                <w:sz w:val="20"/>
                <w:szCs w:val="20"/>
              </w:rPr>
              <w:t>giờ</w:t>
            </w:r>
          </w:p>
          <w:p w14:paraId="43968CEE" w14:textId="5F900E84" w:rsidR="004C4EBD" w:rsidRDefault="0029431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</w:t>
            </w:r>
            <w:r w:rsidR="003656A4">
              <w:rPr>
                <w:rFonts w:ascii="Lora" w:eastAsia="Lora" w:hAnsi="Lora" w:cs="Lora"/>
                <w:sz w:val="20"/>
                <w:szCs w:val="20"/>
              </w:rPr>
              <w:t xml:space="preserve"> giờ</w:t>
            </w:r>
          </w:p>
        </w:tc>
      </w:tr>
      <w:tr w:rsidR="004C4EBD" w14:paraId="43968CFA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F0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E930BF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23FFB0BB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232BC942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CF4" w14:textId="61D49BDA" w:rsidR="004C4EBD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058C03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62D91153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3C7A8CDF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447B1A2F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CF9" w14:textId="41A84861" w:rsidR="004C4EBD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05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CFB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BF5987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77DA74BE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12BDA206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CFF" w14:textId="0FFD838B" w:rsidR="004C4EBD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6C062A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11357737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4B2B397E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54497FAC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04" w14:textId="22B3CEB7" w:rsidR="004C4EBD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10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06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58D3A5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11BC4E57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00161A94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0A" w14:textId="6B06515E" w:rsidR="004C4EBD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F9AC8D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1B5D6741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694EEDC5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14049182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0F" w14:textId="0E4EF422" w:rsidR="004C4EBD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1B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11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F5DBEE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1A03207D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05022BE3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15" w14:textId="3F5A5A17" w:rsidR="004C4EBD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05AB07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537F2A78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508D3268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53D3A070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1A" w14:textId="78BECEA9" w:rsidR="004C4EBD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26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1C" w14:textId="77777777" w:rsidR="004C4EBD" w:rsidRDefault="004C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BBBB92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0B17A024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24673F39" w14:textId="77777777" w:rsidR="007374B6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20" w14:textId="27F145C0" w:rsidR="004C4EBD" w:rsidRDefault="007374B6" w:rsidP="007374B6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E15BBC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5288FA29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6BF1DFF1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392913B7" w14:textId="77777777" w:rsidR="003656A4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25" w14:textId="77E6345C" w:rsidR="004C4EBD" w:rsidRDefault="003656A4" w:rsidP="003656A4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</w:tbl>
    <w:p w14:paraId="43968D27" w14:textId="77777777" w:rsidR="004C4EBD" w:rsidRDefault="004C4EBD">
      <w:pPr>
        <w:spacing w:line="240" w:lineRule="auto"/>
        <w:rPr>
          <w:rFonts w:ascii="Lora" w:eastAsia="Lora" w:hAnsi="Lora" w:cs="Lora"/>
          <w:sz w:val="12"/>
          <w:szCs w:val="12"/>
        </w:rPr>
      </w:pPr>
    </w:p>
    <w:tbl>
      <w:tblPr>
        <w:tblStyle w:val="a0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4C4EBD" w14:paraId="43968D2B" w14:textId="77777777">
        <w:trPr>
          <w:trHeight w:val="246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28" w14:textId="12A13161" w:rsidR="004C4EBD" w:rsidRDefault="00521FD5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Chức năng Kinh doanh Thiết yếu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29" w14:textId="263292A5" w:rsidR="004C4EBD" w:rsidRDefault="00A36748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Ưu tiên Phục hồi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2A" w14:textId="7692410D" w:rsidR="004C4EBD" w:rsidRDefault="00A36748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Thời gian Hồi phục</w:t>
            </w:r>
          </w:p>
        </w:tc>
      </w:tr>
      <w:tr w:rsidR="004C4EBD" w14:paraId="43968D36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2C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D73127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018597F6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7D237654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30" w14:textId="547F7D09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lastRenderedPageBreak/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8A3F71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lastRenderedPageBreak/>
              <w:t>&lt; 1 giờ</w:t>
            </w:r>
          </w:p>
          <w:p w14:paraId="77B0C477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536DF115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3BC6832D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lastRenderedPageBreak/>
              <w:t>24 - 72 giờ</w:t>
            </w:r>
          </w:p>
          <w:p w14:paraId="43968D35" w14:textId="49A3394D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41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37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16F261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165D255E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0E6F4E7C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3B" w14:textId="5F229B86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487F14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074007F2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3E7D950C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72CBC7CC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40" w14:textId="0EBCC02B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4C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42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49BDF1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0E0897ED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7AB91C9C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46" w14:textId="2A8B91BF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81F11A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1E0B2AA5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2D6FB843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31FC9E49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4B" w14:textId="435115FC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57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4D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9774A7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7862E4F6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04F69759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51" w14:textId="0318ED0E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CC4839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5EFBA845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777338AD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1A524E58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56" w14:textId="6294456E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62" w14:textId="77777777">
        <w:trPr>
          <w:trHeight w:val="1175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58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19BBB1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1D4259B5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15783785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5C" w14:textId="3FF696B9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07215B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0097994C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52E0A80A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0F9B60A7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61" w14:textId="56D79D84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6D" w14:textId="77777777">
        <w:trPr>
          <w:trHeight w:val="1056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63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5DC330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2D15DBFC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3AA51A54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67" w14:textId="6AEFE2CD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49A810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4DC138AA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08A7BD35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26125FDD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6C" w14:textId="29F4714F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4C4EBD" w14:paraId="43968D78" w14:textId="77777777">
        <w:trPr>
          <w:trHeight w:val="744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968D6E" w14:textId="77777777" w:rsidR="004C4EBD" w:rsidRDefault="004C4EB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EFA186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07147616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3702ECC1" w14:textId="77777777" w:rsidR="00926C79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43968D72" w14:textId="06417BE3" w:rsidR="004C4EBD" w:rsidRDefault="00926C79" w:rsidP="00926C79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F732F2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286A7024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165CE33B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04861339" w14:textId="77777777" w:rsidR="00926C79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43968D77" w14:textId="269C1B72" w:rsidR="004C4EBD" w:rsidRDefault="00926C79" w:rsidP="00926C79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</w:tbl>
    <w:p w14:paraId="43968D79" w14:textId="77777777" w:rsidR="004C4EBD" w:rsidRDefault="00294314">
      <w:pPr>
        <w:spacing w:before="200" w:after="200"/>
      </w:pPr>
      <w:r>
        <w:br w:type="page"/>
      </w:r>
    </w:p>
    <w:p w14:paraId="43968D7A" w14:textId="77777777" w:rsidR="004C4EBD" w:rsidRDefault="004C4EBD">
      <w:pPr>
        <w:widowControl w:val="0"/>
        <w:rPr>
          <w:rFonts w:ascii="Arial" w:eastAsia="Arial" w:hAnsi="Arial" w:cs="Arial"/>
        </w:rPr>
      </w:pPr>
    </w:p>
    <w:tbl>
      <w:tblPr>
        <w:tblStyle w:val="a1"/>
        <w:tblW w:w="10545" w:type="dxa"/>
        <w:tblInd w:w="-61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5370"/>
      </w:tblGrid>
      <w:tr w:rsidR="004C4EBD" w14:paraId="43968D7F" w14:textId="77777777" w:rsidTr="00F8680B">
        <w:trPr>
          <w:trHeight w:val="1352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shd w:val="clear" w:color="auto" w:fill="EFEFE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7BDDEB" w14:textId="77777777" w:rsidR="000C1943" w:rsidRDefault="000C1943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6"/>
                <w:szCs w:val="26"/>
              </w:rPr>
            </w:pPr>
            <w:r w:rsidRPr="000C1943">
              <w:rPr>
                <w:rFonts w:ascii="Lora" w:eastAsia="Lora" w:hAnsi="Lora" w:cs="Lora"/>
                <w:b/>
                <w:sz w:val="26"/>
                <w:szCs w:val="26"/>
              </w:rPr>
              <w:t>Ví dụ về Chức nă</w:t>
            </w:r>
            <w:r>
              <w:rPr>
                <w:rFonts w:ascii="Lora" w:eastAsia="Lora" w:hAnsi="Lora" w:cs="Lora"/>
                <w:b/>
                <w:sz w:val="26"/>
                <w:szCs w:val="26"/>
              </w:rPr>
              <w:t>ng</w:t>
            </w:r>
          </w:p>
          <w:p w14:paraId="43968D7B" w14:textId="4BFD3A5D" w:rsidR="000C1943" w:rsidRPr="000C1943" w:rsidRDefault="000C1943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6"/>
                <w:szCs w:val="26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>Kinh doanh Thiết yếu</w:t>
            </w:r>
          </w:p>
        </w:tc>
        <w:tc>
          <w:tcPr>
            <w:tcW w:w="5370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7C" w14:textId="036F8870" w:rsidR="004C4EBD" w:rsidRDefault="002644E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Cơ sở vật chất</w:t>
            </w:r>
          </w:p>
          <w:p w14:paraId="70B86974" w14:textId="77777777" w:rsidR="00F8680B" w:rsidRDefault="00F8680B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 w:rsidRPr="00F8680B">
              <w:rPr>
                <w:rFonts w:ascii="Lora" w:eastAsia="Lora" w:hAnsi="Lora" w:cs="Lora"/>
              </w:rPr>
              <w:t>Hệ thống điều hòa, chiếu sáng, tiện ích</w:t>
            </w:r>
          </w:p>
          <w:p w14:paraId="73E3DBB8" w14:textId="77777777" w:rsidR="00F8680B" w:rsidRDefault="00F8680B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 w:rsidRPr="00F8680B">
              <w:rPr>
                <w:rFonts w:ascii="Lora" w:eastAsia="Lora" w:hAnsi="Lora" w:cs="Lora"/>
              </w:rPr>
              <w:t>Vận hành &amp; bảo trì</w:t>
            </w:r>
          </w:p>
          <w:p w14:paraId="43968D7E" w14:textId="2401CB60" w:rsidR="00F8680B" w:rsidRDefault="00F8680B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 w:rsidRPr="00F8680B">
              <w:rPr>
                <w:rFonts w:ascii="Lora" w:eastAsia="Lora" w:hAnsi="Lora" w:cs="Lora"/>
              </w:rPr>
              <w:t>An toàn &amp; an ninh</w:t>
            </w:r>
          </w:p>
        </w:tc>
      </w:tr>
      <w:tr w:rsidR="004C4EBD" w14:paraId="43968D88" w14:textId="77777777">
        <w:trPr>
          <w:trHeight w:val="1425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80" w14:textId="07CF3CCB" w:rsidR="004C4EBD" w:rsidRDefault="002F2F88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Vận hành</w:t>
            </w:r>
          </w:p>
          <w:p w14:paraId="6681F69D" w14:textId="77777777" w:rsidR="002F2F88" w:rsidRDefault="002F2F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 w:rsidRPr="002F2F88">
              <w:rPr>
                <w:rFonts w:ascii="Lora" w:eastAsia="Lora" w:hAnsi="Lora" w:cs="Lora"/>
              </w:rPr>
              <w:t>Đóng gói đơn hàng</w:t>
            </w:r>
          </w:p>
          <w:p w14:paraId="3C91D1E8" w14:textId="77777777" w:rsidR="002F2F88" w:rsidRDefault="002F2F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 w:rsidRPr="002F2F88">
              <w:rPr>
                <w:rFonts w:ascii="Lora" w:eastAsia="Lora" w:hAnsi="Lora" w:cs="Lora"/>
              </w:rPr>
              <w:t>Sản xuất</w:t>
            </w:r>
          </w:p>
          <w:p w14:paraId="43968D83" w14:textId="389EBBA7" w:rsidR="002F2F88" w:rsidRDefault="002F2F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 w:rsidRPr="002F2F88">
              <w:rPr>
                <w:rFonts w:ascii="Lora" w:eastAsia="Lora" w:hAnsi="Lora" w:cs="Lora"/>
              </w:rPr>
              <w:t>Cung cấp dịch vụ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84" w14:textId="3CADF1FD" w:rsidR="004C4EBD" w:rsidRDefault="002F2F88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Pháp lý/Tuân thủ</w:t>
            </w:r>
          </w:p>
          <w:p w14:paraId="43968D85" w14:textId="2F4FD4AC" w:rsidR="004C4EBD" w:rsidRDefault="002F2F8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Quản lý hợp đồng</w:t>
            </w:r>
          </w:p>
          <w:p w14:paraId="43968D86" w14:textId="40D368F4" w:rsidR="004C4EBD" w:rsidRDefault="002F2F8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Tuân thủ quy định pháp luật</w:t>
            </w:r>
          </w:p>
          <w:p w14:paraId="43968D87" w14:textId="4DA07E73" w:rsidR="004C4EBD" w:rsidRDefault="002F2F8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Báo cáo</w:t>
            </w:r>
          </w:p>
        </w:tc>
      </w:tr>
      <w:tr w:rsidR="004C4EBD" w14:paraId="43968D91" w14:textId="77777777">
        <w:trPr>
          <w:trHeight w:val="1455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89" w14:textId="71DC5EEF" w:rsidR="004C4EBD" w:rsidRDefault="002F2F88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Nhân sự</w:t>
            </w:r>
          </w:p>
          <w:p w14:paraId="17A12AF5" w14:textId="77777777" w:rsidR="003E638E" w:rsidRDefault="003E638E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 w:rsidRPr="003E638E">
              <w:rPr>
                <w:rFonts w:ascii="Lora" w:eastAsia="Lora" w:hAnsi="Lora" w:cs="Lora"/>
              </w:rPr>
              <w:t>Lập lịch làm việc cho nhân viên</w:t>
            </w:r>
          </w:p>
          <w:p w14:paraId="771033A8" w14:textId="77777777" w:rsidR="003E638E" w:rsidRDefault="003E638E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 w:rsidRPr="003E638E">
              <w:rPr>
                <w:rFonts w:ascii="Lora" w:eastAsia="Lora" w:hAnsi="Lora" w:cs="Lora"/>
              </w:rPr>
              <w:t>Quản lý hồ sơ nhân sự</w:t>
            </w:r>
          </w:p>
          <w:p w14:paraId="43968D8C" w14:textId="511A3FD8" w:rsidR="003E638E" w:rsidRDefault="003E638E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 w:rsidRPr="003E638E">
              <w:rPr>
                <w:rFonts w:ascii="Lora" w:eastAsia="Lora" w:hAnsi="Lora" w:cs="Lora"/>
              </w:rPr>
              <w:t>Quản trị hệ thống thông tin nhân sự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8D" w14:textId="0C263C27" w:rsidR="004C4EBD" w:rsidRDefault="002847C9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Tài chính</w:t>
            </w:r>
          </w:p>
          <w:p w14:paraId="43968D8E" w14:textId="7C7EDDDA" w:rsidR="004C4EBD" w:rsidRDefault="002847C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Báo cáo Tài chính &amp; Ngân sách</w:t>
            </w:r>
          </w:p>
          <w:p w14:paraId="43968D8F" w14:textId="3B10E5BB" w:rsidR="004C4EBD" w:rsidRDefault="002847C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Chi trả lương</w:t>
            </w:r>
          </w:p>
          <w:p w14:paraId="43968D90" w14:textId="6EE66D86" w:rsidR="004C4EBD" w:rsidRDefault="002847C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Tài khoản phải trả/phải thu</w:t>
            </w:r>
          </w:p>
        </w:tc>
      </w:tr>
      <w:tr w:rsidR="004C4EBD" w:rsidRPr="00BC0E67" w14:paraId="43968D9B" w14:textId="77777777">
        <w:trPr>
          <w:trHeight w:val="1680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92" w14:textId="2EDC1453" w:rsidR="004C4EBD" w:rsidRPr="00047617" w:rsidRDefault="00BC0E67" w:rsidP="00047617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 w:rsidRPr="00047617">
              <w:rPr>
                <w:rFonts w:ascii="Lora" w:eastAsia="Lora" w:hAnsi="Lora" w:cs="Lora"/>
                <w:b/>
              </w:rPr>
              <w:t>Bán hàng/Tiếp thị</w:t>
            </w:r>
          </w:p>
          <w:p w14:paraId="5D0F4038" w14:textId="77777777" w:rsidR="00BC0E67" w:rsidRDefault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BC0E67">
              <w:rPr>
                <w:rFonts w:ascii="Lora" w:eastAsia="Lora" w:hAnsi="Lora" w:cs="Lora"/>
              </w:rPr>
              <w:t>Giao dịch tại điểm bán hàng</w:t>
            </w:r>
          </w:p>
          <w:p w14:paraId="4CA1666D" w14:textId="77777777" w:rsidR="00BC0E67" w:rsidRDefault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BC0E67">
              <w:rPr>
                <w:rFonts w:ascii="Lora" w:eastAsia="Lora" w:hAnsi="Lora" w:cs="Lora"/>
              </w:rPr>
              <w:t>Quan hệ công chúng</w:t>
            </w:r>
          </w:p>
          <w:p w14:paraId="0956AFC1" w14:textId="77777777" w:rsidR="00047617" w:rsidRDefault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BC0E67">
              <w:rPr>
                <w:rFonts w:ascii="Lora" w:eastAsia="Lora" w:hAnsi="Lora" w:cs="Lora"/>
              </w:rPr>
              <w:t>Bảo trì hệ thống liên lạc</w:t>
            </w:r>
          </w:p>
          <w:p w14:paraId="43968D96" w14:textId="777973A6" w:rsidR="00BC0E67" w:rsidRDefault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BC0E67">
              <w:rPr>
                <w:rFonts w:ascii="Lora" w:eastAsia="Lora" w:hAnsi="Lora" w:cs="Lora"/>
              </w:rPr>
              <w:t>Quản lý mạng xã hội và trang web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97" w14:textId="5207B2D4" w:rsidR="004C4EBD" w:rsidRPr="00CE67F6" w:rsidRDefault="00CE67F6" w:rsidP="00CE67F6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Quản lý </w:t>
            </w:r>
            <w:r w:rsidR="00BA0997">
              <w:rPr>
                <w:rFonts w:ascii="Lora" w:eastAsia="Lora" w:hAnsi="Lora" w:cs="Lora"/>
                <w:b/>
              </w:rPr>
              <w:t>Chiến lược/</w:t>
            </w:r>
            <w:r w:rsidR="00601BED">
              <w:rPr>
                <w:rFonts w:ascii="Lora" w:eastAsia="Lora" w:hAnsi="Lora" w:cs="Lora"/>
                <w:b/>
              </w:rPr>
              <w:t>Điều hành</w:t>
            </w:r>
          </w:p>
          <w:p w14:paraId="175D7900" w14:textId="77777777" w:rsidR="006E5B49" w:rsidRDefault="006E5B49" w:rsidP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6E5B49">
              <w:rPr>
                <w:rFonts w:ascii="Lora" w:eastAsia="Lora" w:hAnsi="Lora" w:cs="Lora"/>
              </w:rPr>
              <w:t>Quyết định tài chính và vận hành</w:t>
            </w:r>
          </w:p>
          <w:p w14:paraId="07CD8184" w14:textId="77777777" w:rsidR="006E5B49" w:rsidRDefault="006E5B49" w:rsidP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6E5B49">
              <w:rPr>
                <w:rFonts w:ascii="Lora" w:eastAsia="Lora" w:hAnsi="Lora" w:cs="Lora"/>
              </w:rPr>
              <w:t>Quản lý rủi ro</w:t>
            </w:r>
          </w:p>
          <w:p w14:paraId="43968D9A" w14:textId="5DF840B2" w:rsidR="006E5B49" w:rsidRDefault="006E5B49" w:rsidP="00BC0E6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 w:rsidRPr="006E5B49">
              <w:rPr>
                <w:rFonts w:ascii="Lora" w:eastAsia="Lora" w:hAnsi="Lora" w:cs="Lora"/>
              </w:rPr>
              <w:t>Quan hệ vớ</w:t>
            </w:r>
            <w:r w:rsidR="00A46B09">
              <w:rPr>
                <w:rFonts w:ascii="Lora" w:eastAsia="Lora" w:hAnsi="Lora" w:cs="Lora"/>
              </w:rPr>
              <w:t>i đối tác</w:t>
            </w:r>
            <w:r w:rsidRPr="006E5B49">
              <w:rPr>
                <w:rFonts w:ascii="Lora" w:eastAsia="Lora" w:hAnsi="Lora" w:cs="Lora"/>
              </w:rPr>
              <w:t xml:space="preserve"> liên quan</w:t>
            </w:r>
          </w:p>
        </w:tc>
      </w:tr>
      <w:tr w:rsidR="004C4EBD" w14:paraId="43968DA4" w14:textId="77777777">
        <w:trPr>
          <w:trHeight w:val="1476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9C" w14:textId="24A43B39" w:rsidR="004C4EBD" w:rsidRDefault="00E74A7D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 w:rsidRPr="00E74A7D">
              <w:rPr>
                <w:rFonts w:ascii="Lora" w:eastAsia="Lora" w:hAnsi="Lora" w:cs="Lora"/>
                <w:b/>
              </w:rPr>
              <w:t>Chuỗi cung ứ</w:t>
            </w:r>
            <w:r w:rsidR="00A46B09">
              <w:rPr>
                <w:rFonts w:ascii="Lora" w:eastAsia="Lora" w:hAnsi="Lora" w:cs="Lora"/>
                <w:b/>
              </w:rPr>
              <w:t>ng/</w:t>
            </w:r>
            <w:r w:rsidRPr="00E74A7D">
              <w:rPr>
                <w:rFonts w:ascii="Lora" w:eastAsia="Lora" w:hAnsi="Lora" w:cs="Lora"/>
                <w:b/>
              </w:rPr>
              <w:t>hậu cần</w:t>
            </w:r>
          </w:p>
          <w:p w14:paraId="43968D9D" w14:textId="0F194591" w:rsidR="004C4EBD" w:rsidRDefault="00E74A7D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 w:rsidRPr="00E74A7D">
              <w:rPr>
                <w:rFonts w:ascii="Lora" w:eastAsia="Lora" w:hAnsi="Lora" w:cs="Lora"/>
              </w:rPr>
              <w:t>Kiểm kê hàng tồn kho</w:t>
            </w:r>
          </w:p>
          <w:p w14:paraId="43968D9E" w14:textId="3FEC8349" w:rsidR="004C4EBD" w:rsidRDefault="00E74A7D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bookmarkStart w:id="1" w:name="_GoBack"/>
            <w:bookmarkEnd w:id="1"/>
            <w:r w:rsidRPr="00E74A7D">
              <w:rPr>
                <w:rFonts w:ascii="Lora" w:eastAsia="Lora" w:hAnsi="Lora" w:cs="Lora"/>
              </w:rPr>
              <w:t>Phân phối</w:t>
            </w:r>
          </w:p>
          <w:p w14:paraId="43968D9F" w14:textId="15D2551D" w:rsidR="00E74A7D" w:rsidRPr="00E74A7D" w:rsidRDefault="00E74A7D" w:rsidP="00E74A7D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 w:rsidRPr="00E74A7D">
              <w:rPr>
                <w:rFonts w:ascii="Lora" w:eastAsia="Lora" w:hAnsi="Lora" w:cs="Lora"/>
              </w:rPr>
              <w:t>Quản lý nhà cung cấ</w:t>
            </w:r>
            <w:r w:rsidR="00A46B09">
              <w:rPr>
                <w:rFonts w:ascii="Lora" w:eastAsia="Lora" w:hAnsi="Lora" w:cs="Lora"/>
              </w:rPr>
              <w:t>p/</w:t>
            </w:r>
            <w:r w:rsidRPr="00E74A7D">
              <w:rPr>
                <w:rFonts w:ascii="Lora" w:eastAsia="Lora" w:hAnsi="Lora" w:cs="Lora"/>
              </w:rPr>
              <w:t>đối tác cung ứng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968DA0" w14:textId="206CEF32" w:rsidR="004C4EBD" w:rsidRDefault="00686B7F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Công nghệ Thông tin</w:t>
            </w:r>
          </w:p>
          <w:p w14:paraId="43968DA1" w14:textId="436914BC" w:rsidR="004C4EBD" w:rsidRDefault="004F029C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Quản lý dữ liệu</w:t>
            </w:r>
          </w:p>
          <w:p w14:paraId="43968DA2" w14:textId="12A5E5B4" w:rsidR="004C4EBD" w:rsidRDefault="004F029C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Truy cập Internet</w:t>
            </w:r>
          </w:p>
          <w:p w14:paraId="43968DA3" w14:textId="391B82F5" w:rsidR="004C4EBD" w:rsidRDefault="004F029C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An ninh mạng</w:t>
            </w:r>
          </w:p>
        </w:tc>
      </w:tr>
    </w:tbl>
    <w:p w14:paraId="43968DA5" w14:textId="77777777" w:rsidR="004C4EBD" w:rsidRDefault="004C4EBD">
      <w:pPr>
        <w:ind w:left="-630"/>
        <w:rPr>
          <w:rFonts w:ascii="Lora" w:eastAsia="Lora" w:hAnsi="Lora" w:cs="Lora"/>
          <w:b/>
        </w:rPr>
      </w:pPr>
    </w:p>
    <w:tbl>
      <w:tblPr>
        <w:tblStyle w:val="a2"/>
        <w:tblW w:w="10545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340"/>
      </w:tblGrid>
      <w:tr w:rsidR="004C4EBD" w14:paraId="43968DA7" w14:textId="77777777">
        <w:trPr>
          <w:trHeight w:val="517"/>
        </w:trPr>
        <w:tc>
          <w:tcPr>
            <w:tcW w:w="1054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8DA6" w14:textId="58F8991A" w:rsidR="004C4EBD" w:rsidRDefault="00830BDC">
            <w:pPr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 xml:space="preserve">Ví dụ Chức năng </w:t>
            </w:r>
            <w:r w:rsidR="00F02B99">
              <w:rPr>
                <w:rFonts w:ascii="Lora" w:eastAsia="Lora" w:hAnsi="Lora" w:cs="Lora"/>
                <w:b/>
                <w:sz w:val="26"/>
                <w:szCs w:val="26"/>
              </w:rPr>
              <w:t>Kinh doanh cho Cửa hàng bánh</w:t>
            </w:r>
          </w:p>
        </w:tc>
      </w:tr>
      <w:tr w:rsidR="004C4EBD" w14:paraId="43968DB1" w14:textId="77777777"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426" w14:textId="6BD5A5AF" w:rsidR="000C57A1" w:rsidRPr="000C57A1" w:rsidRDefault="00F816DA" w:rsidP="000C57A1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Cơ sở vật chất &amp; Vận hành</w:t>
            </w:r>
          </w:p>
          <w:p w14:paraId="02032ACE" w14:textId="0601EC66" w:rsidR="00437ED5" w:rsidRDefault="00437ED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 w:rsidRPr="00437ED5">
              <w:rPr>
                <w:rFonts w:ascii="Lora" w:eastAsia="Lora" w:hAnsi="Lora" w:cs="Lora"/>
              </w:rPr>
              <w:t>Trộn bột</w:t>
            </w:r>
          </w:p>
          <w:p w14:paraId="7473A9CB" w14:textId="77777777" w:rsidR="000C57A1" w:rsidRDefault="00437ED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 w:rsidRPr="00437ED5">
              <w:rPr>
                <w:rFonts w:ascii="Lora" w:eastAsia="Lora" w:hAnsi="Lora" w:cs="Lora"/>
              </w:rPr>
              <w:t>Nướng bánh</w:t>
            </w:r>
          </w:p>
          <w:p w14:paraId="13AD0389" w14:textId="77777777" w:rsidR="000C57A1" w:rsidRDefault="00437ED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 w:rsidRPr="00437ED5">
              <w:rPr>
                <w:rFonts w:ascii="Lora" w:eastAsia="Lora" w:hAnsi="Lora" w:cs="Lora"/>
              </w:rPr>
              <w:t>Giao hàng</w:t>
            </w:r>
          </w:p>
          <w:p w14:paraId="71DDFA69" w14:textId="77777777" w:rsidR="000C57A1" w:rsidRDefault="00437ED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 w:rsidRPr="000C57A1">
              <w:rPr>
                <w:rFonts w:ascii="Lora" w:eastAsia="Lora" w:hAnsi="Lora" w:cs="Lora"/>
              </w:rPr>
              <w:t>Làm lạnh</w:t>
            </w:r>
          </w:p>
          <w:p w14:paraId="43968DAD" w14:textId="44F12324" w:rsidR="00437ED5" w:rsidRDefault="00437ED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 w:rsidRPr="000C57A1">
              <w:rPr>
                <w:rFonts w:ascii="Lora" w:eastAsia="Lora" w:hAnsi="Lora" w:cs="Lora"/>
              </w:rPr>
              <w:t>Lưu trữ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8DAE" w14:textId="1C2E65D6" w:rsidR="004C4EBD" w:rsidRDefault="00F816DA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Giao dịch Khách hàng &amp; Bán hàng</w:t>
            </w:r>
          </w:p>
          <w:p w14:paraId="7FDF62D5" w14:textId="77777777" w:rsidR="005E2762" w:rsidRDefault="005E276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 w:rsidRPr="005E2762">
              <w:rPr>
                <w:rFonts w:ascii="Lora" w:eastAsia="Lora" w:hAnsi="Lora" w:cs="Lora"/>
              </w:rPr>
              <w:t>Mua hàng tại cửa tiệm</w:t>
            </w:r>
          </w:p>
          <w:p w14:paraId="43968DB0" w14:textId="5469F4C1" w:rsidR="005E2762" w:rsidRDefault="005E276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 w:rsidRPr="005E2762">
              <w:rPr>
                <w:rFonts w:ascii="Lora" w:eastAsia="Lora" w:hAnsi="Lora" w:cs="Lora"/>
              </w:rPr>
              <w:t>Đặt hàng trực tuyến</w:t>
            </w:r>
          </w:p>
        </w:tc>
      </w:tr>
      <w:tr w:rsidR="004C4EBD" w14:paraId="43968DB7" w14:textId="77777777"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8DB2" w14:textId="197DB532" w:rsidR="004C4EBD" w:rsidRDefault="00677026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 w:rsidRPr="00C2081A">
              <w:rPr>
                <w:rFonts w:ascii="Lora" w:eastAsia="Lora" w:hAnsi="Lora" w:cs="Lora"/>
                <w:b/>
                <w:bCs/>
              </w:rPr>
              <w:t>Chuỗi cung ứng &amp; kiểm kê</w:t>
            </w:r>
          </w:p>
          <w:p w14:paraId="43968DB3" w14:textId="7A485CBE" w:rsidR="00C2081A" w:rsidRPr="00677026" w:rsidRDefault="00677026" w:rsidP="00C2081A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Lora" w:eastAsia="Lora" w:hAnsi="Lora" w:cs="Lora"/>
              </w:rPr>
            </w:pPr>
            <w:r w:rsidRPr="00C2081A">
              <w:rPr>
                <w:rFonts w:ascii="Lora" w:eastAsia="Lora" w:hAnsi="Lora" w:cs="Lora"/>
              </w:rPr>
              <w:lastRenderedPageBreak/>
              <w:t>Đặt mua nguyên vật liệu</w:t>
            </w:r>
            <w:r w:rsidRPr="00C2081A">
              <w:rPr>
                <w:rFonts w:ascii="Lora" w:eastAsia="Lora" w:hAnsi="Lora" w:cs="Lora"/>
              </w:rPr>
              <w:br/>
              <w:t>(ví dụ: nguyên liệu, hộp đựng, v.v.)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8DB4" w14:textId="66DCCE8A" w:rsidR="004C4EBD" w:rsidRDefault="00C922C2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lastRenderedPageBreak/>
              <w:t>Nhân sự</w:t>
            </w:r>
          </w:p>
          <w:p w14:paraId="43968DB5" w14:textId="73749330" w:rsidR="004C4EBD" w:rsidRDefault="00C922C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lastRenderedPageBreak/>
              <w:t>Bố trí nhân sự</w:t>
            </w:r>
          </w:p>
          <w:p w14:paraId="43968DB6" w14:textId="5A3F7F50" w:rsidR="004C4EBD" w:rsidRDefault="00C922C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Chi trả lương</w:t>
            </w:r>
          </w:p>
        </w:tc>
      </w:tr>
    </w:tbl>
    <w:p w14:paraId="43968DB8" w14:textId="77777777" w:rsidR="004C4EBD" w:rsidRDefault="004C4EBD">
      <w:pPr>
        <w:spacing w:before="200" w:after="200"/>
        <w:ind w:left="-630"/>
        <w:rPr>
          <w:rFonts w:ascii="Lora" w:eastAsia="Lora" w:hAnsi="Lora" w:cs="Lora"/>
        </w:rPr>
      </w:pPr>
    </w:p>
    <w:sectPr w:rsidR="004C4EB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EBD12" w14:textId="77777777" w:rsidR="00A32649" w:rsidRDefault="00A32649">
      <w:pPr>
        <w:spacing w:line="240" w:lineRule="auto"/>
      </w:pPr>
      <w:r>
        <w:separator/>
      </w:r>
    </w:p>
  </w:endnote>
  <w:endnote w:type="continuationSeparator" w:id="0">
    <w:p w14:paraId="7B6DE98F" w14:textId="77777777" w:rsidR="00A32649" w:rsidRDefault="00A32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22C9" w14:textId="6A7BEDD7" w:rsidR="009C736F" w:rsidRDefault="009C736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0453F" wp14:editId="4C0467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911505625" name="Text Box 2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31980" w14:textId="1CE606DD" w:rsidR="009C736F" w:rsidRPr="009C736F" w:rsidRDefault="009C736F" w:rsidP="009C73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F604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2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" filled="f" stroked="f">
              <v:textbox style="mso-fit-shape-to-text:t" inset="0,0,0,15pt">
                <w:txbxContent>
                  <w:p w14:paraId="27B31980" w14:textId="1CE606DD" w:rsidR="009C736F" w:rsidRPr="009C736F" w:rsidRDefault="009C736F" w:rsidP="009C73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3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8DBE" w14:textId="72E654CA" w:rsidR="004C4EBD" w:rsidRDefault="009C736F">
    <w:pPr>
      <w:jc w:val="center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FB189" wp14:editId="7CB3F9BE">
              <wp:simplePos x="914400" y="9230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1123027865" name="Text Box 3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79E39" w14:textId="193DCF1F" w:rsidR="009C736F" w:rsidRPr="009C736F" w:rsidRDefault="009C736F" w:rsidP="009C73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94FB1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2.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" filled="f" stroked="f">
              <v:textbox style="mso-fit-shape-to-text:t" inset="0,0,0,15pt">
                <w:txbxContent>
                  <w:p w14:paraId="42B79E39" w14:textId="193DCF1F" w:rsidR="009C736F" w:rsidRPr="009C736F" w:rsidRDefault="009C736F" w:rsidP="009C73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3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4314">
      <w:fldChar w:fldCharType="begin"/>
    </w:r>
    <w:r w:rsidR="00294314">
      <w:instrText>PAGE</w:instrText>
    </w:r>
    <w:r w:rsidR="00294314">
      <w:fldChar w:fldCharType="separate"/>
    </w:r>
    <w:r w:rsidR="00A46B09">
      <w:rPr>
        <w:noProof/>
      </w:rPr>
      <w:t>4</w:t>
    </w:r>
    <w:r w:rsidR="00294314">
      <w:fldChar w:fldCharType="end"/>
    </w:r>
  </w:p>
  <w:p w14:paraId="43968DBF" w14:textId="77777777" w:rsidR="004C4EBD" w:rsidRDefault="004C4EBD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B3916" w14:textId="79BB25FE" w:rsidR="009C736F" w:rsidRDefault="009C736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AD6D9F" wp14:editId="1F5C2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1987727361" name="Text Box 1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3E108" w14:textId="0E6CC900" w:rsidR="009C736F" w:rsidRPr="009C736F" w:rsidRDefault="009C736F" w:rsidP="009C73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BAD6D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2.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" filled="f" stroked="f">
              <v:textbox style="mso-fit-shape-to-text:t" inset="0,0,0,15pt">
                <w:txbxContent>
                  <w:p w14:paraId="4FD3E108" w14:textId="0E6CC900" w:rsidR="009C736F" w:rsidRPr="009C736F" w:rsidRDefault="009C736F" w:rsidP="009C73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3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F4E7" w14:textId="77777777" w:rsidR="00A32649" w:rsidRDefault="00A32649">
      <w:pPr>
        <w:spacing w:line="240" w:lineRule="auto"/>
      </w:pPr>
      <w:r>
        <w:separator/>
      </w:r>
    </w:p>
  </w:footnote>
  <w:footnote w:type="continuationSeparator" w:id="0">
    <w:p w14:paraId="6E6F9450" w14:textId="77777777" w:rsidR="00A32649" w:rsidRDefault="00A32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8DBD" w14:textId="77777777" w:rsidR="004C4EBD" w:rsidRDefault="00294314">
    <w:pPr>
      <w:spacing w:line="240" w:lineRule="auto"/>
      <w:ind w:left="-720"/>
    </w:pPr>
    <w:r>
      <w:rPr>
        <w:noProof/>
        <w:lang w:val="en-US"/>
      </w:rPr>
      <w:drawing>
        <wp:inline distT="114300" distB="114300" distL="114300" distR="114300" wp14:anchorId="43968DC0" wp14:editId="43968DC1">
          <wp:extent cx="2159749" cy="5476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A0"/>
    <w:multiLevelType w:val="multilevel"/>
    <w:tmpl w:val="520E3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D333E"/>
    <w:multiLevelType w:val="multilevel"/>
    <w:tmpl w:val="0194C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9E386A"/>
    <w:multiLevelType w:val="multilevel"/>
    <w:tmpl w:val="07CC5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24251"/>
    <w:multiLevelType w:val="multilevel"/>
    <w:tmpl w:val="D7545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5902AA"/>
    <w:multiLevelType w:val="multilevel"/>
    <w:tmpl w:val="D9C88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0306D4"/>
    <w:multiLevelType w:val="multilevel"/>
    <w:tmpl w:val="32DEB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9559E1"/>
    <w:multiLevelType w:val="multilevel"/>
    <w:tmpl w:val="B1302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DE2295"/>
    <w:multiLevelType w:val="multilevel"/>
    <w:tmpl w:val="AEDCC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166F5"/>
    <w:multiLevelType w:val="multilevel"/>
    <w:tmpl w:val="3B6CE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9B7013"/>
    <w:multiLevelType w:val="multilevel"/>
    <w:tmpl w:val="8C005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D640D6"/>
    <w:multiLevelType w:val="multilevel"/>
    <w:tmpl w:val="35BE0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050A9C"/>
    <w:multiLevelType w:val="multilevel"/>
    <w:tmpl w:val="6588B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392452"/>
    <w:multiLevelType w:val="multilevel"/>
    <w:tmpl w:val="3D8C7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300E26"/>
    <w:multiLevelType w:val="multilevel"/>
    <w:tmpl w:val="DAA44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45D0A7B"/>
    <w:multiLevelType w:val="multilevel"/>
    <w:tmpl w:val="8C145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BD"/>
    <w:rsid w:val="00047617"/>
    <w:rsid w:val="000C1943"/>
    <w:rsid w:val="000C57A1"/>
    <w:rsid w:val="000C5FBC"/>
    <w:rsid w:val="002644E1"/>
    <w:rsid w:val="002847C9"/>
    <w:rsid w:val="00294314"/>
    <w:rsid w:val="002F2F88"/>
    <w:rsid w:val="0030192E"/>
    <w:rsid w:val="003656A4"/>
    <w:rsid w:val="003E638E"/>
    <w:rsid w:val="00437ED5"/>
    <w:rsid w:val="004C4EBD"/>
    <w:rsid w:val="004F029C"/>
    <w:rsid w:val="004F03DB"/>
    <w:rsid w:val="00521FD5"/>
    <w:rsid w:val="005E2762"/>
    <w:rsid w:val="00601BED"/>
    <w:rsid w:val="00674995"/>
    <w:rsid w:val="00677026"/>
    <w:rsid w:val="00686B7F"/>
    <w:rsid w:val="006A081D"/>
    <w:rsid w:val="006E5B49"/>
    <w:rsid w:val="007374B6"/>
    <w:rsid w:val="00830BDC"/>
    <w:rsid w:val="00926C79"/>
    <w:rsid w:val="00927596"/>
    <w:rsid w:val="0094201E"/>
    <w:rsid w:val="009C736F"/>
    <w:rsid w:val="009E7FEA"/>
    <w:rsid w:val="00A32649"/>
    <w:rsid w:val="00A36748"/>
    <w:rsid w:val="00A46B09"/>
    <w:rsid w:val="00B0440E"/>
    <w:rsid w:val="00BA0997"/>
    <w:rsid w:val="00BB6267"/>
    <w:rsid w:val="00BC0E67"/>
    <w:rsid w:val="00BE30D8"/>
    <w:rsid w:val="00C2081A"/>
    <w:rsid w:val="00C922C2"/>
    <w:rsid w:val="00CE67F6"/>
    <w:rsid w:val="00D23058"/>
    <w:rsid w:val="00D85A55"/>
    <w:rsid w:val="00DA7788"/>
    <w:rsid w:val="00E74A7D"/>
    <w:rsid w:val="00F02B99"/>
    <w:rsid w:val="00F13F0F"/>
    <w:rsid w:val="00F816DA"/>
    <w:rsid w:val="00F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8CDF"/>
  <w15:docId w15:val="{0EED977F-6D4C-4ACB-98F9-258A11B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</w:p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9C7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6F"/>
  </w:style>
  <w:style w:type="paragraph" w:styleId="Header">
    <w:name w:val="header"/>
    <w:basedOn w:val="Normal"/>
    <w:link w:val="HeaderChar"/>
    <w:uiPriority w:val="99"/>
    <w:unhideWhenUsed/>
    <w:rsid w:val="006749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Duyen Trieu</dc:creator>
  <cp:lastModifiedBy>Duyen Trieu</cp:lastModifiedBy>
  <cp:revision>2</cp:revision>
  <dcterms:created xsi:type="dcterms:W3CDTF">2025-09-23T14:13:00Z</dcterms:created>
  <dcterms:modified xsi:type="dcterms:W3CDTF">2025-09-23T14:13:00Z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767a5001,365478d9,42f00b99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5a27cab5-59e6-424d-abbb-227cd06504a3_Enabled">
    <vt:lpwstr>true</vt:lpwstr>
  </property>
  <property fmtid="{D5CDD505-2E9C-101B-9397-08002B2CF9AE}" pid="6" name="MSIP_Label_5a27cab5-59e6-424d-abbb-227cd06504a3_SetDate">
    <vt:lpwstr>2025-09-21T07:57:02Z</vt:lpwstr>
  </property>
  <property fmtid="{D5CDD505-2E9C-101B-9397-08002B2CF9AE}" pid="7" name="MSIP_Label_5a27cab5-59e6-424d-abbb-227cd06504a3_Method">
    <vt:lpwstr>Privileged</vt:lpwstr>
  </property>
  <property fmtid="{D5CDD505-2E9C-101B-9397-08002B2CF9AE}" pid="8" name="MSIP_Label_5a27cab5-59e6-424d-abbb-227cd06504a3_Name">
    <vt:lpwstr>INTERNAL v2</vt:lpwstr>
  </property>
  <property fmtid="{D5CDD505-2E9C-101B-9397-08002B2CF9AE}" pid="9" name="MSIP_Label_5a27cab5-59e6-424d-abbb-227cd06504a3_SiteId">
    <vt:lpwstr>5d3e2773-e07f-4432-a630-1a0f68a28a05</vt:lpwstr>
  </property>
  <property fmtid="{D5CDD505-2E9C-101B-9397-08002B2CF9AE}" pid="10" name="MSIP_Label_5a27cab5-59e6-424d-abbb-227cd06504a3_ActionId">
    <vt:lpwstr>30ae4670-21af-4f2d-8e19-7ee5c2bae06c</vt:lpwstr>
  </property>
  <property fmtid="{D5CDD505-2E9C-101B-9397-08002B2CF9AE}" pid="11" name="MSIP_Label_5a27cab5-59e6-424d-abbb-227cd06504a3_ContentBits">
    <vt:lpwstr>2</vt:lpwstr>
  </property>
  <property fmtid="{D5CDD505-2E9C-101B-9397-08002B2CF9AE}" pid="12" name="MSIP_Label_5a27cab5-59e6-424d-abbb-227cd06504a3_Tag">
    <vt:lpwstr>10, 0, 1, 1</vt:lpwstr>
  </property>
</Properties>
</file>