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35" w:rsidRDefault="002270E0">
      <w:pPr>
        <w:pStyle w:val="Heading1"/>
        <w:rPr>
          <w:sz w:val="36"/>
          <w:szCs w:val="36"/>
        </w:rPr>
      </w:pPr>
      <w:bookmarkStart w:id="0" w:name="_31h0dmiql3mr" w:colFirst="0" w:colLast="0"/>
      <w:bookmarkEnd w:id="0"/>
      <w:r>
        <w:rPr>
          <w:sz w:val="36"/>
          <w:szCs w:val="36"/>
        </w:rPr>
        <w:t>5.1 BÀI TẬP VỀ TÍNH LIÊN TỤC KINH DOANH - CÂU HỎI THẢO LUẬN</w:t>
      </w:r>
    </w:p>
    <w:p w:rsidR="00145535" w:rsidRDefault="002270E0">
      <w:pPr>
        <w:pStyle w:val="Heading2"/>
      </w:pPr>
      <w:bookmarkStart w:id="1" w:name="_zijkpq2ne4ax" w:colFirst="0" w:colLast="0"/>
      <w:bookmarkEnd w:id="1"/>
      <w:r>
        <w:t>HƯỚNG DẪN</w:t>
      </w:r>
    </w:p>
    <w:p w:rsidR="00145535" w:rsidRDefault="002270E0">
      <w:r>
        <w:t>Sử dụng các câu h</w:t>
      </w:r>
      <w:r w:rsidR="0052134F">
        <w:t xml:space="preserve">ỏi sau để hướng dẫn </w:t>
      </w:r>
      <w:r w:rsidR="0052134F">
        <w:rPr>
          <w:lang w:val="en-US"/>
        </w:rPr>
        <w:t>từng</w:t>
      </w:r>
      <w:r w:rsidR="0052134F">
        <w:t xml:space="preserve"> tình huống. </w:t>
      </w:r>
      <w:r w:rsidR="0052134F">
        <w:rPr>
          <w:lang w:val="en-US"/>
        </w:rPr>
        <w:t>Đ</w:t>
      </w:r>
      <w:r>
        <w:t>ọc Mô-đun 1</w:t>
      </w:r>
      <w:r w:rsidR="0052134F">
        <w:rPr>
          <w:lang w:val="en-US"/>
        </w:rPr>
        <w:t xml:space="preserve"> trước</w:t>
      </w:r>
      <w:r>
        <w:t>, sau đó tr</w:t>
      </w:r>
      <w:r w:rsidR="0052134F">
        <w:t xml:space="preserve">ả lời các câu hỏi </w:t>
      </w:r>
      <w:r w:rsidR="0052134F">
        <w:rPr>
          <w:lang w:val="en-US"/>
        </w:rPr>
        <w:t xml:space="preserve">có nhãn </w:t>
      </w:r>
      <w:r w:rsidR="0052134F">
        <w:t xml:space="preserve">màu đỏ "Mô-đun 1". </w:t>
      </w:r>
      <w:r w:rsidR="0052134F">
        <w:rPr>
          <w:lang w:val="en-US"/>
        </w:rPr>
        <w:t>Hoàn thành xong</w:t>
      </w:r>
      <w:r w:rsidR="0052134F">
        <w:t xml:space="preserve">, </w:t>
      </w:r>
      <w:r w:rsidR="0052134F">
        <w:rPr>
          <w:lang w:val="en-US"/>
        </w:rPr>
        <w:t xml:space="preserve">tiếp tục </w:t>
      </w:r>
      <w:r>
        <w:t>Mô-đun 2 và trả lời</w:t>
      </w:r>
      <w:r w:rsidR="0052134F">
        <w:t xml:space="preserve"> các câu hỏi </w:t>
      </w:r>
      <w:r w:rsidR="0052134F">
        <w:rPr>
          <w:lang w:val="en-US"/>
        </w:rPr>
        <w:t xml:space="preserve">có nhãn </w:t>
      </w:r>
      <w:r>
        <w:t>màu đỏ "Mô-đun 2".</w:t>
      </w:r>
    </w:p>
    <w:p w:rsidR="00145535" w:rsidRDefault="00145535"/>
    <w:p w:rsidR="00145535" w:rsidRDefault="002270E0">
      <w:pPr>
        <w:pStyle w:val="Heading3"/>
        <w:spacing w:after="200"/>
      </w:pPr>
      <w:bookmarkStart w:id="2" w:name="_pxmej49wdurr" w:colFirst="0" w:colLast="0"/>
      <w:bookmarkEnd w:id="2"/>
      <w:r>
        <w:t>MÔ-ĐUN 1 CÂU HỎI THẢO LUẬN</w:t>
      </w:r>
    </w:p>
    <w:tbl>
      <w:tblPr>
        <w:tblStyle w:val="a"/>
        <w:tblW w:w="97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315"/>
      </w:tblGrid>
      <w:tr w:rsidR="00145535">
        <w:trPr>
          <w:trHeight w:val="420"/>
        </w:trPr>
        <w:tc>
          <w:tcPr>
            <w:tcW w:w="9765" w:type="dxa"/>
            <w:gridSpan w:val="2"/>
            <w:shd w:val="clear" w:color="auto" w:fill="D9D9D9"/>
          </w:tcPr>
          <w:p w:rsidR="00145535" w:rsidRDefault="002270E0">
            <w:pPr>
              <w:widowControl w:val="0"/>
              <w:spacing w:line="240" w:lineRule="auto"/>
              <w:jc w:val="center"/>
            </w:pPr>
            <w:r>
              <w:t>Kế hoạch hành động khẩn cấp: Truyền thông</w:t>
            </w: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</w:pPr>
            <w:r>
              <w:t xml:space="preserve">Ai có trách nhiệm thông </w:t>
            </w:r>
            <w:r w:rsidR="0052134F">
              <w:t xml:space="preserve">báo </w:t>
            </w:r>
            <w:r>
              <w:t>tình trạng khẩn cấp?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</w:pPr>
            <w:r>
              <w:t>Ai cần được</w:t>
            </w:r>
            <w:r w:rsidR="0052134F">
              <w:t xml:space="preserve"> thông báo và thông tin liên </w:t>
            </w:r>
            <w:r w:rsidR="0052134F">
              <w:rPr>
                <w:lang w:val="en-US"/>
              </w:rPr>
              <w:t>hệ</w:t>
            </w:r>
            <w:r>
              <w:t xml:space="preserve"> được lưu trữ ở đâu?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</w:pPr>
            <w:r>
              <w:t>Hệ</w:t>
            </w:r>
            <w:r w:rsidR="0052134F">
              <w:t xml:space="preserve"> thống cảnh báo và thông báo</w:t>
            </w:r>
            <w:r w:rsidR="0052134F">
              <w:rPr>
                <w:lang w:val="en-US"/>
              </w:rPr>
              <w:t xml:space="preserve"> nào</w:t>
            </w:r>
            <w:r w:rsidR="0052134F">
              <w:t xml:space="preserve"> sẽ được sử dụng </w:t>
            </w:r>
            <w:r w:rsidR="0052134F">
              <w:rPr>
                <w:lang w:val="en-US"/>
              </w:rPr>
              <w:t xml:space="preserve">và </w:t>
            </w:r>
            <w:r>
              <w:t>đặt ở đâu?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755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52134F">
            <w:pPr>
              <w:spacing w:line="240" w:lineRule="auto"/>
            </w:pPr>
            <w:r>
              <w:rPr>
                <w:lang w:val="en-US"/>
              </w:rPr>
              <w:t>Thông báo gồm những thông tin gì</w:t>
            </w:r>
            <w:r w:rsidR="002270E0">
              <w:t>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9765" w:type="dxa"/>
            <w:gridSpan w:val="2"/>
            <w:shd w:val="clear" w:color="auto" w:fill="D9D9D9"/>
          </w:tcPr>
          <w:p w:rsidR="00145535" w:rsidRDefault="002270E0">
            <w:pPr>
              <w:widowControl w:val="0"/>
              <w:spacing w:line="240" w:lineRule="auto"/>
              <w:jc w:val="center"/>
            </w:pPr>
            <w:r>
              <w:t>Kế hoạch hành động khẩn cấp: Sơ tán</w:t>
            </w: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</w:pPr>
            <w:r>
              <w:t xml:space="preserve">Nếu phải sơ tán, khu vực </w:t>
            </w:r>
            <w:r w:rsidR="0052134F">
              <w:t xml:space="preserve">tập trung được chỉ định </w:t>
            </w:r>
            <w:r>
              <w:t>ở đâu?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34F" w:rsidRDefault="0052134F">
            <w:pPr>
              <w:spacing w:line="240" w:lineRule="auto"/>
            </w:pPr>
            <w:r>
              <w:lastRenderedPageBreak/>
              <w:t>Khu vực hỗ trợ sơ tán cho nhân viên hoặc khách hàng có hạn chế về di chuyển nằm ở đâu trong tòa nhà?</w:t>
            </w:r>
          </w:p>
          <w:p w:rsidR="00145535" w:rsidRDefault="00145535">
            <w:pPr>
              <w:spacing w:line="240" w:lineRule="auto"/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52134F">
            <w:pPr>
              <w:spacing w:line="240" w:lineRule="auto"/>
            </w:pPr>
            <w:r>
              <w:t>A</w:t>
            </w:r>
            <w:r>
              <w:t xml:space="preserve">i chịu trách nhiệm hỗ trợ </w:t>
            </w:r>
            <w:r>
              <w:t>người có hạn chế về di chuyển?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86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52134F">
            <w:pPr>
              <w:spacing w:line="240" w:lineRule="auto"/>
            </w:pPr>
            <w:r>
              <w:t>Bạn có sơ đồ các lối thoát hiểm khẩn cấp không?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9765" w:type="dxa"/>
            <w:gridSpan w:val="2"/>
            <w:shd w:val="clear" w:color="auto" w:fill="D9D9D9"/>
          </w:tcPr>
          <w:p w:rsidR="00145535" w:rsidRDefault="002270E0">
            <w:pPr>
              <w:widowControl w:val="0"/>
              <w:spacing w:line="240" w:lineRule="auto"/>
              <w:jc w:val="center"/>
            </w:pPr>
            <w:r>
              <w:t>Kế hoạch hành động khẩn cấp: Trú ẩn tại chỗ</w:t>
            </w:r>
          </w:p>
        </w:tc>
      </w:tr>
      <w:tr w:rsidR="00145535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</w:pPr>
            <w:r>
              <w:t>Nếu trú ẩn tại chỗ, khu vực</w:t>
            </w:r>
            <w:r w:rsidR="0052134F">
              <w:t xml:space="preserve"> trú ẩn được chỉ định</w:t>
            </w:r>
            <w:r>
              <w:t xml:space="preserve"> ở đâu?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52134F">
            <w:pPr>
              <w:spacing w:line="240" w:lineRule="auto"/>
            </w:pPr>
            <w:r>
              <w:rPr>
                <w:lang w:val="en-US"/>
              </w:rPr>
              <w:t xml:space="preserve">Nơi </w:t>
            </w:r>
            <w:r>
              <w:t>lưu trữ vật tư an toàn được chỉ định ở đâu?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52134F">
            <w:pPr>
              <w:spacing w:line="240" w:lineRule="auto"/>
            </w:pPr>
            <w:r>
              <w:t>Ai chịu trách nhiệm tắt hệ thống thông gió và hút gió?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9765" w:type="dxa"/>
            <w:gridSpan w:val="2"/>
            <w:shd w:val="clear" w:color="auto" w:fill="D9D9D9"/>
          </w:tcPr>
          <w:p w:rsidR="00145535" w:rsidRDefault="002270E0">
            <w:pPr>
              <w:spacing w:line="240" w:lineRule="auto"/>
              <w:jc w:val="center"/>
            </w:pPr>
            <w:r>
              <w:t>Kế hoạch hành động khẩn cấp: Bảo vệ tài sản và thiết bị</w:t>
            </w:r>
          </w:p>
        </w:tc>
      </w:tr>
      <w:tr w:rsidR="00145535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52134F">
            <w:pPr>
              <w:spacing w:line="240" w:lineRule="auto"/>
            </w:pPr>
            <w:r>
              <w:t>Nếu an toàn, tài sản hoặc thiết bị nào cần được bảo vệ?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52134F" w:rsidP="0052134F">
            <w:pPr>
              <w:pStyle w:val="NormalWeb"/>
            </w:pPr>
            <w:r>
              <w:t>Tài sản hoặc thiết bị đó được đặt ở đâu?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8B7AEF">
            <w:pPr>
              <w:spacing w:line="240" w:lineRule="auto"/>
            </w:pPr>
            <w:r>
              <w:lastRenderedPageBreak/>
              <w:t>Thời gian ước tính để bảo vệ tài sản hoặc thiết bị là bao lâu?</w:t>
            </w:r>
          </w:p>
          <w:p w:rsidR="00145535" w:rsidRDefault="00145535">
            <w:pPr>
              <w:spacing w:line="240" w:lineRule="auto"/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9765" w:type="dxa"/>
            <w:gridSpan w:val="2"/>
            <w:shd w:val="clear" w:color="auto" w:fill="D9D9D9"/>
          </w:tcPr>
          <w:p w:rsidR="00145535" w:rsidRDefault="008B7AEF">
            <w:pPr>
              <w:spacing w:line="240" w:lineRule="auto"/>
              <w:jc w:val="center"/>
            </w:pPr>
            <w:r>
              <w:t>Kế hoạch Hành động Khẩn cấp: Hướng dẫn Ứng phó Khẩn cấp</w:t>
            </w:r>
          </w:p>
        </w:tc>
      </w:tr>
      <w:tr w:rsidR="00145535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6A1EAF">
            <w:pPr>
              <w:spacing w:line="240" w:lineRule="auto"/>
            </w:pPr>
            <w:r>
              <w:t>Có thể áp dụng hướng dẫn ứng phó khẩn cấp nào trong tình huống này không?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97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  <w:jc w:val="center"/>
            </w:pPr>
            <w:r>
              <w:t>Kế hoạch duy trì hoạt động kinh doanh: Các chức năng kinh doanh thiết yếu</w:t>
            </w:r>
          </w:p>
        </w:tc>
      </w:tr>
      <w:tr w:rsidR="00145535">
        <w:trPr>
          <w:trHeight w:val="2105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</w:pPr>
            <w:r>
              <w:t>Những chức năng kinh doanh thi</w:t>
            </w:r>
            <w:r w:rsidR="006A1EAF">
              <w:t xml:space="preserve">ết yếu nào đang bị gián đoạn </w:t>
            </w:r>
            <w:r w:rsidR="006A1EAF">
              <w:rPr>
                <w:lang w:val="en-US"/>
              </w:rPr>
              <w:t>trong</w:t>
            </w:r>
            <w:r>
              <w:t xml:space="preserve"> tình hình này?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1608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6A1EAF">
            <w:pPr>
              <w:spacing w:line="240" w:lineRule="auto"/>
            </w:pPr>
            <w:r>
              <w:t>Những chức năng kinh doanh th</w:t>
            </w:r>
            <w:r>
              <w:t xml:space="preserve">iết yếu nào đã được </w:t>
            </w:r>
            <w:r w:rsidR="00D83669">
              <w:rPr>
                <w:lang w:val="en-US"/>
              </w:rPr>
              <w:t xml:space="preserve">ưu tiên cao và </w:t>
            </w:r>
            <w:r w:rsidR="00D83669">
              <w:t>quan trọng</w:t>
            </w:r>
            <w:r>
              <w:t>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97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  <w:jc w:val="center"/>
            </w:pPr>
            <w:r>
              <w:t>Kế ho</w:t>
            </w:r>
            <w:r w:rsidR="00D83669">
              <w:t>ạch duy trì hoạt động</w:t>
            </w:r>
            <w:r>
              <w:t>: Chiến l</w:t>
            </w:r>
            <w:r w:rsidR="00D83669">
              <w:t>ược duy trì</w:t>
            </w: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Pr="00D83669" w:rsidRDefault="00D83669">
            <w:pPr>
              <w:widowControl w:val="0"/>
              <w:spacing w:before="200" w:after="240" w:line="280" w:lineRule="auto"/>
              <w:rPr>
                <w:lang w:val="en-US"/>
              </w:rPr>
            </w:pPr>
            <w:r>
              <w:t>Chiến lược Duy trì: Bạn và</w:t>
            </w:r>
            <w:r>
              <w:t xml:space="preserve"> nhân viên đang thực hiện </w:t>
            </w:r>
            <w:r>
              <w:t>biện pháp nào để tiếp tục các chức năng kinh doanh thiết yếu và quan trọng bị gián đoạn bởi tình huống này</w:t>
            </w:r>
            <w:r>
              <w:rPr>
                <w:lang w:val="en-US"/>
              </w:rPr>
              <w:t>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spacing w:before="200" w:after="240" w:line="280" w:lineRule="auto"/>
            </w:pP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D83669">
            <w:pPr>
              <w:spacing w:line="240" w:lineRule="auto"/>
            </w:pPr>
            <w:r>
              <w:rPr>
                <w:lang w:val="en-US"/>
              </w:rPr>
              <w:lastRenderedPageBreak/>
              <w:t>Sự</w:t>
            </w:r>
            <w:r>
              <w:t xml:space="preserve"> phụ thuộc: Có</w:t>
            </w:r>
            <w:r>
              <w:rPr>
                <w:lang w:val="en-US"/>
              </w:rPr>
              <w:t xml:space="preserve"> đối tác </w:t>
            </w:r>
            <w:r>
              <w:t>nào khác cung cấp nguồn lực hoặc đầu vào cho các chức năng này không?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1055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</w:pPr>
            <w:r>
              <w:t>Đầu ra: Ai sử dụng đầu ra từ các hàm này?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D83669">
            <w:pPr>
              <w:spacing w:line="240" w:lineRule="auto"/>
            </w:pPr>
            <w:r>
              <w:t>Nghĩa vụ: Bạn có nghĩa vụ thông báo cho ai về việc chứ</w:t>
            </w:r>
            <w:r>
              <w:t xml:space="preserve">c năng kinh doanh thiết yếu </w:t>
            </w:r>
            <w:r>
              <w:t>bị gián đoạn không?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97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  <w:jc w:val="center"/>
            </w:pPr>
            <w:r>
              <w:t>Kế hoạch duy trì hoạt động kinh doanh: Hệ thống truyền thông</w:t>
            </w: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D83669">
            <w:pPr>
              <w:spacing w:line="240" w:lineRule="auto"/>
            </w:pPr>
            <w:r>
              <w:t xml:space="preserve">Bạn </w:t>
            </w:r>
            <w:r w:rsidR="002270E0">
              <w:t>cần gửi tin nhắn thông báo khủng hoảng không? Nếu có, gửi cho ai?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</w:pPr>
            <w:r>
              <w:t>Hệ thống c</w:t>
            </w:r>
            <w:r w:rsidR="00D83669">
              <w:t xml:space="preserve">hính để liên lạc nội bộ </w:t>
            </w:r>
            <w:r>
              <w:t>là gì? Còn hệ thống sao lưu thì sao?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D83669">
            <w:pPr>
              <w:spacing w:line="240" w:lineRule="auto"/>
            </w:pPr>
            <w:r>
              <w:t>Hệ thống chính</w:t>
            </w:r>
            <w:r w:rsidR="002270E0">
              <w:t xml:space="preserve"> để giao tiếp với khách hàng, nhà cung cấp, nhà cung ứn</w:t>
            </w:r>
            <w:r>
              <w:t>g và cơ quan quản lý là gì?</w:t>
            </w:r>
            <w:r>
              <w:rPr>
                <w:lang w:val="en-US"/>
              </w:rPr>
              <w:t xml:space="preserve"> H</w:t>
            </w:r>
            <w:r w:rsidR="002270E0">
              <w:t>ệ thống sao lưu thì sao?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45535" w:rsidRDefault="00145535">
      <w:pPr>
        <w:widowControl w:val="0"/>
        <w:spacing w:after="200" w:line="240" w:lineRule="auto"/>
      </w:pPr>
    </w:p>
    <w:p w:rsidR="00145535" w:rsidRDefault="00145535">
      <w:pPr>
        <w:pStyle w:val="Heading3"/>
        <w:spacing w:after="200" w:line="240" w:lineRule="auto"/>
      </w:pPr>
      <w:bookmarkStart w:id="3" w:name="_ikh77deb4sc8" w:colFirst="0" w:colLast="0"/>
      <w:bookmarkEnd w:id="3"/>
    </w:p>
    <w:p w:rsidR="00145535" w:rsidRDefault="00145535">
      <w:pPr>
        <w:pStyle w:val="Heading3"/>
        <w:spacing w:after="200" w:line="240" w:lineRule="auto"/>
      </w:pPr>
      <w:bookmarkStart w:id="4" w:name="_pdui2je78oft" w:colFirst="0" w:colLast="0"/>
      <w:bookmarkEnd w:id="4"/>
    </w:p>
    <w:p w:rsidR="00145535" w:rsidRDefault="00145535">
      <w:pPr>
        <w:pStyle w:val="Heading3"/>
        <w:spacing w:after="200" w:line="240" w:lineRule="auto"/>
      </w:pPr>
      <w:bookmarkStart w:id="5" w:name="_4z2wyk7atnlr" w:colFirst="0" w:colLast="0"/>
      <w:bookmarkEnd w:id="5"/>
    </w:p>
    <w:p w:rsidR="00145535" w:rsidRDefault="00145535">
      <w:pPr>
        <w:pStyle w:val="Heading3"/>
        <w:spacing w:after="200" w:line="240" w:lineRule="auto"/>
      </w:pPr>
      <w:bookmarkStart w:id="6" w:name="_kl8t9osl2fnm" w:colFirst="0" w:colLast="0"/>
      <w:bookmarkEnd w:id="6"/>
    </w:p>
    <w:p w:rsidR="00145535" w:rsidRDefault="00145535">
      <w:pPr>
        <w:pStyle w:val="Heading3"/>
        <w:spacing w:after="200" w:line="240" w:lineRule="auto"/>
      </w:pPr>
      <w:bookmarkStart w:id="7" w:name="_vts8b4hqxpgs" w:colFirst="0" w:colLast="0"/>
      <w:bookmarkEnd w:id="7"/>
    </w:p>
    <w:p w:rsidR="00145535" w:rsidRDefault="00145535">
      <w:pPr>
        <w:pStyle w:val="Heading3"/>
        <w:spacing w:after="200" w:line="240" w:lineRule="auto"/>
      </w:pPr>
      <w:bookmarkStart w:id="8" w:name="_vr81027yi4bg" w:colFirst="0" w:colLast="0"/>
      <w:bookmarkEnd w:id="8"/>
    </w:p>
    <w:p w:rsidR="00145535" w:rsidRDefault="00145535"/>
    <w:p w:rsidR="00145535" w:rsidRDefault="00145535">
      <w:pPr>
        <w:pStyle w:val="Heading3"/>
        <w:spacing w:after="200" w:line="240" w:lineRule="auto"/>
      </w:pPr>
      <w:bookmarkStart w:id="9" w:name="_nnwcw4bbx8f" w:colFirst="0" w:colLast="0"/>
      <w:bookmarkEnd w:id="9"/>
    </w:p>
    <w:p w:rsidR="00145535" w:rsidRDefault="002270E0">
      <w:pPr>
        <w:pStyle w:val="Heading3"/>
        <w:spacing w:after="200" w:line="240" w:lineRule="auto"/>
      </w:pPr>
      <w:bookmarkStart w:id="10" w:name="_z7gty6ng3mpb" w:colFirst="0" w:colLast="0"/>
      <w:bookmarkEnd w:id="10"/>
      <w:r>
        <w:t>CÂU HỎI THẢO LUẬN MÔ-ĐUN 2</w:t>
      </w:r>
    </w:p>
    <w:p w:rsidR="00145535" w:rsidRDefault="00145535">
      <w:pPr>
        <w:spacing w:after="200" w:line="240" w:lineRule="auto"/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0"/>
        <w:gridCol w:w="5860"/>
      </w:tblGrid>
      <w:tr w:rsidR="00145535">
        <w:trPr>
          <w:trHeight w:val="420"/>
        </w:trPr>
        <w:tc>
          <w:tcPr>
            <w:tcW w:w="936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Kế hoạch duy trì hoạt động kinh doanh: Chiến lược phục hồi</w:t>
            </w:r>
          </w:p>
        </w:tc>
      </w:tr>
      <w:tr w:rsidR="00145535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2270E0">
            <w:pPr>
              <w:spacing w:line="240" w:lineRule="auto"/>
            </w:pPr>
            <w:r>
              <w:t>Phác thảo các chiến lược phục hồi cần thiết để khôi phục các chức năng kinh doanh thiết yếu và tiếp tục hoạt động bình thườ</w:t>
            </w:r>
            <w:bookmarkStart w:id="11" w:name="_GoBack"/>
            <w:bookmarkEnd w:id="11"/>
            <w:r>
              <w:t>ng.</w:t>
            </w:r>
          </w:p>
        </w:tc>
        <w:tc>
          <w:tcPr>
            <w:tcW w:w="5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535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D83669">
            <w:pPr>
              <w:spacing w:line="240" w:lineRule="auto"/>
            </w:pPr>
            <w:r>
              <w:rPr>
                <w:lang w:val="en-US"/>
              </w:rPr>
              <w:t>T</w:t>
            </w:r>
            <w:r w:rsidR="002270E0">
              <w:t>ác động tài chính của sự gián đoạn này là gì và</w:t>
            </w:r>
            <w:r>
              <w:t xml:space="preserve"> </w:t>
            </w:r>
            <w:r>
              <w:rPr>
                <w:lang w:val="en-US"/>
              </w:rPr>
              <w:t>cách giải quyết ra sao</w:t>
            </w:r>
            <w:r w:rsidR="002270E0">
              <w:t>? Hãy cân nhắc các nguồn lực phục h</w:t>
            </w:r>
            <w:r>
              <w:t>ồi,</w:t>
            </w:r>
            <w:r>
              <w:rPr>
                <w:lang w:val="en-US"/>
              </w:rPr>
              <w:t xml:space="preserve"> </w:t>
            </w:r>
            <w:r>
              <w:t xml:space="preserve">bảo hiểm và </w:t>
            </w:r>
            <w:r w:rsidR="002270E0">
              <w:t>lựa chọn hỗ trợ tài chính khác.</w:t>
            </w:r>
          </w:p>
          <w:p w:rsidR="00145535" w:rsidRDefault="00145535">
            <w:pPr>
              <w:spacing w:line="240" w:lineRule="auto"/>
            </w:pPr>
          </w:p>
        </w:tc>
        <w:tc>
          <w:tcPr>
            <w:tcW w:w="5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5535" w:rsidRDefault="001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45535" w:rsidRDefault="00145535">
      <w:pPr>
        <w:spacing w:after="200" w:line="240" w:lineRule="auto"/>
      </w:pPr>
    </w:p>
    <w:sectPr w:rsidR="0014553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7C5" w:rsidRDefault="009E27C5">
      <w:pPr>
        <w:spacing w:line="240" w:lineRule="auto"/>
      </w:pPr>
      <w:r>
        <w:separator/>
      </w:r>
    </w:p>
  </w:endnote>
  <w:endnote w:type="continuationSeparator" w:id="0">
    <w:p w:rsidR="009E27C5" w:rsidRDefault="009E2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535" w:rsidRDefault="002270E0">
    <w:pPr>
      <w:jc w:val="center"/>
    </w:pPr>
    <w:r>
      <w:fldChar w:fldCharType="begin"/>
    </w:r>
    <w:r>
      <w:instrText>PAGE</w:instrText>
    </w:r>
    <w:r>
      <w:fldChar w:fldCharType="separate"/>
    </w:r>
    <w:r w:rsidR="00D836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7C5" w:rsidRDefault="009E27C5">
      <w:pPr>
        <w:spacing w:line="240" w:lineRule="auto"/>
      </w:pPr>
      <w:r>
        <w:separator/>
      </w:r>
    </w:p>
  </w:footnote>
  <w:footnote w:type="continuationSeparator" w:id="0">
    <w:p w:rsidR="009E27C5" w:rsidRDefault="009E27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535" w:rsidRDefault="002270E0">
    <w:pPr>
      <w:spacing w:line="240" w:lineRule="auto"/>
    </w:pPr>
    <w:r>
      <w:rPr>
        <w:noProof/>
        <w:lang w:val="en-US"/>
      </w:rPr>
      <w:drawing>
        <wp:inline distT="114300" distB="114300" distL="114300" distR="114300">
          <wp:extent cx="2159749" cy="54768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45535" w:rsidRDefault="001455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35"/>
    <w:rsid w:val="00145535"/>
    <w:rsid w:val="002270E0"/>
    <w:rsid w:val="0052134F"/>
    <w:rsid w:val="00543541"/>
    <w:rsid w:val="006A1EAF"/>
    <w:rsid w:val="008B7AEF"/>
    <w:rsid w:val="009E27C5"/>
    <w:rsid w:val="00D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20C8FB-9D49-420E-B888-34A6EA06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" w:eastAsia="Montserrat" w:hAnsi="Montserrat" w:cs="Montserrat"/>
      <w:b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20" w:after="200" w:line="240" w:lineRule="auto"/>
      <w:outlineLvl w:val="1"/>
    </w:pPr>
    <w:rPr>
      <w:rFonts w:ascii="Arial" w:eastAsia="Arial" w:hAnsi="Arial" w:cs="Arial"/>
      <w:b/>
      <w:smallCaps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Arial" w:eastAsia="Arial" w:hAnsi="Arial" w:cs="Arial"/>
      <w:b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</w:p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52134F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Duyen Trieu</dc:creator>
  <cp:lastModifiedBy>Duyen Trieu</cp:lastModifiedBy>
  <cp:revision>2</cp:revision>
  <dcterms:created xsi:type="dcterms:W3CDTF">2025-09-24T19:49:00Z</dcterms:created>
  <dcterms:modified xsi:type="dcterms:W3CDTF">2025-09-24T19:49:00Z</dcterms:modified>
</cp:coreProperties>
</file>